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6C8C" w:rsidRPr="001200C5" w:rsidRDefault="00036C8C" w:rsidP="001200C5">
      <w:pPr>
        <w:pStyle w:val="OrokWhisper"/>
      </w:pP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PART I — SEO-OPTIMIZED BLOG STRATEGY (FULL CONTENT DRAFTS)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63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1</w:t>
      </w:r>
      <w:r w:rsidRPr="00F27D65">
        <w:rPr>
          <w:rFonts w:ascii="Apple Color Emoji" w:hAnsi="Apple Color Emoji" w:cs="Apple Color Emoji"/>
          <w:lang w:eastAsia="en-GB"/>
        </w:rPr>
        <w:t>️⃣</w:t>
      </w:r>
      <w:r w:rsidRPr="00F27D65">
        <w:rPr>
          <w:lang w:eastAsia="en-GB"/>
        </w:rPr>
        <w:t xml:space="preserve"> PILLAR ARTICLE</w: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The Great Migration Explained: Month-by-Month Guide to the Serengeti &amp; Maasai Mara</w: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Introduction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Great Migration is often described as the greatest wildlife spectacle on Earth.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But it is not a single moment.</w:t>
      </w:r>
      <w:r w:rsidRPr="00F27D65">
        <w:rPr>
          <w:lang w:eastAsia="en-GB"/>
        </w:rPr>
        <w:br/>
        <w:t>It is not only river crossings.</w:t>
      </w:r>
      <w:r w:rsidRPr="00F27D65">
        <w:rPr>
          <w:lang w:eastAsia="en-GB"/>
        </w:rPr>
        <w:br/>
        <w:t>And it is not confined to one park.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Great Migration is a continuous, year-round movement of over two million wildebeest, zebra, and gazelle across Tanzania’s Serengeti and Kenya’s Maasai Mara.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Understanding it properly is the difference between a good safari — and a perfectly timed one.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62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lastRenderedPageBreak/>
        <w:t>What Is the Great Migration?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Great Migration safari experience follows a circular route driven by rainfall and fresh grazing.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Herds move instinctively in search of water and nutrient-rich grasslands. Predators follow closely behind. Life and death unfold in raw, unscripted rhythm.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This movement spans: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• Southern Serengeti (Ndutu)</w:t>
      </w:r>
      <w:r w:rsidRPr="00F27D65">
        <w:rPr>
          <w:lang w:eastAsia="en-GB"/>
        </w:rPr>
        <w:br/>
        <w:t xml:space="preserve">• Central </w:t>
      </w:r>
      <w:r w:rsidR="00655589" w:rsidRPr="00F27D65">
        <w:rPr>
          <w:lang w:eastAsia="en-GB"/>
        </w:rPr>
        <w:t>Serengeti</w:t>
      </w:r>
      <w:r w:rsidR="00655589">
        <w:rPr>
          <w:lang w:eastAsia="en-GB"/>
        </w:rPr>
        <w:t xml:space="preserve"> (Seronera/Namiri Plains)</w:t>
      </w:r>
      <w:r w:rsidRPr="00F27D65">
        <w:rPr>
          <w:lang w:eastAsia="en-GB"/>
        </w:rPr>
        <w:br/>
        <w:t xml:space="preserve">• Western </w:t>
      </w:r>
      <w:r w:rsidR="00655589" w:rsidRPr="00F27D65">
        <w:rPr>
          <w:lang w:eastAsia="en-GB"/>
        </w:rPr>
        <w:t>Corridor</w:t>
      </w:r>
      <w:r w:rsidR="00655589">
        <w:rPr>
          <w:lang w:eastAsia="en-GB"/>
        </w:rPr>
        <w:t xml:space="preserve"> (Grumeti)</w:t>
      </w:r>
      <w:r w:rsidRPr="00F27D65">
        <w:rPr>
          <w:lang w:eastAsia="en-GB"/>
        </w:rPr>
        <w:br/>
        <w:t>• Northern Serengeti (Kogatende)</w:t>
      </w:r>
      <w:r w:rsidRPr="00F27D65">
        <w:rPr>
          <w:lang w:eastAsia="en-GB"/>
        </w:rPr>
        <w:br/>
        <w:t>• Maasai Mara (Kenya)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It is not a show.</w:t>
      </w:r>
      <w:r w:rsidRPr="00F27D65">
        <w:rPr>
          <w:lang w:eastAsia="en-GB"/>
        </w:rPr>
        <w:br/>
        <w:t>It is survival.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61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Serengeti Migration Calendar — Month by Month</w: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January–March: Calving Season (Southern Serengeti / Ndutu)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Over 500,000 calves are born within weeks.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This is one of the best times for predator action — lion, cheetah, and hyena patrol constantly.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Why it’s powerful:</w:t>
      </w:r>
      <w:r w:rsidRPr="00F27D65">
        <w:rPr>
          <w:lang w:eastAsia="en-GB"/>
        </w:rPr>
        <w:br/>
        <w:t>• Intimate wildlife viewing</w:t>
      </w:r>
      <w:r w:rsidRPr="00F27D65">
        <w:rPr>
          <w:lang w:eastAsia="en-GB"/>
        </w:rPr>
        <w:br/>
        <w:t>• Fewer vehicles than river crossing season</w:t>
      </w:r>
      <w:r w:rsidRPr="00F27D65">
        <w:rPr>
          <w:lang w:eastAsia="en-GB"/>
        </w:rPr>
        <w:br/>
        <w:t>• Dramatic predator-prey interaction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60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lastRenderedPageBreak/>
        <w:t>April–June: Western Corridor Movement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herds begin moving northwest toward the Grumeti River.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landscape turns lush. The herds stretch endlessly across plains.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Grumeti crossings occur — dramatic, though less famous than Mara River crossings.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9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July–October: River Crossing Season (Northern Serengeti &amp; Maasai Mara)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This is what most people envision.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Wildebeest gather along the Mara River. Crocodiles wait below. Tension builds.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Crossings are unpredictable.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Some days — nothing.</w:t>
      </w:r>
      <w:r w:rsidRPr="00F27D65">
        <w:rPr>
          <w:lang w:eastAsia="en-GB"/>
        </w:rPr>
        <w:br/>
        <w:t>Some days — everything.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Best locations:</w:t>
      </w:r>
      <w:r w:rsidRPr="00F27D65">
        <w:rPr>
          <w:lang w:eastAsia="en-GB"/>
        </w:rPr>
        <w:br/>
        <w:t>• Northern Serengeti (Kogatende)</w:t>
      </w:r>
      <w:r w:rsidRPr="00F27D65">
        <w:rPr>
          <w:lang w:eastAsia="en-GB"/>
        </w:rPr>
        <w:br/>
        <w:t>• Maasai Mara (Kenya side)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8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November–December: Return South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Rains call the herds back to Southern Serengeti.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Movement becomes dynamic and less concentrated — ideal for flexible, founder-led routing.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7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lastRenderedPageBreak/>
        <w:t>River Crossings Explained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River crossings are not scheduled events.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They depend on:</w:t>
      </w:r>
      <w:r w:rsidRPr="00F27D65">
        <w:rPr>
          <w:lang w:eastAsia="en-GB"/>
        </w:rPr>
        <w:br/>
        <w:t>• Rainfall patterns</w:t>
      </w:r>
      <w:r w:rsidRPr="00F27D65">
        <w:rPr>
          <w:lang w:eastAsia="en-GB"/>
        </w:rPr>
        <w:br/>
        <w:t>• Herd concentration</w:t>
      </w:r>
      <w:r w:rsidRPr="00F27D65">
        <w:rPr>
          <w:lang w:eastAsia="en-GB"/>
        </w:rPr>
        <w:br/>
        <w:t>• Predator pressure</w:t>
      </w:r>
      <w:r w:rsidRPr="00F27D65">
        <w:rPr>
          <w:lang w:eastAsia="en-GB"/>
        </w:rPr>
        <w:br/>
        <w:t>• Instinct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A migration river crossing safari requires strategic camp positioning and flexible routing.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Timing is everything.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6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Calving Season in Ndutu: Why It’s Underrated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Many travelers overlook January–March.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This is a mistake.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Calving season offers:</w:t>
      </w:r>
      <w:r w:rsidRPr="00F27D65">
        <w:rPr>
          <w:lang w:eastAsia="en-GB"/>
        </w:rPr>
        <w:br/>
        <w:t>• Baby wildebeest in thousands</w:t>
      </w:r>
      <w:r w:rsidRPr="00F27D65">
        <w:rPr>
          <w:lang w:eastAsia="en-GB"/>
        </w:rPr>
        <w:br/>
        <w:t>• High predator density</w:t>
      </w:r>
      <w:r w:rsidRPr="00F27D65">
        <w:rPr>
          <w:lang w:eastAsia="en-GB"/>
        </w:rPr>
        <w:br/>
        <w:t>• Excellent photographic conditions</w:t>
      </w:r>
      <w:r w:rsidRPr="00F27D65">
        <w:rPr>
          <w:lang w:eastAsia="en-GB"/>
        </w:rPr>
        <w:br/>
        <w:t>• Softer, greener landscapes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For luxury travelers seeking fewer crowds and high wildlife density — this is often the best time for a Great Migration safari.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5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lastRenderedPageBreak/>
        <w:t>Northern Serengeti vs Maasai Mara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Northern Serengeti:</w:t>
      </w:r>
      <w:r w:rsidRPr="00F27D65">
        <w:rPr>
          <w:lang w:eastAsia="en-GB"/>
        </w:rPr>
        <w:br/>
        <w:t>• More remote</w:t>
      </w:r>
      <w:r w:rsidRPr="00F27D65">
        <w:rPr>
          <w:lang w:eastAsia="en-GB"/>
        </w:rPr>
        <w:br/>
        <w:t>• Lower vehicle density</w:t>
      </w:r>
      <w:r w:rsidRPr="00F27D65">
        <w:rPr>
          <w:lang w:eastAsia="en-GB"/>
        </w:rPr>
        <w:br/>
        <w:t>• Luxury fly-in camps</w:t>
      </w:r>
      <w:r w:rsidRPr="00F27D65">
        <w:rPr>
          <w:lang w:eastAsia="en-GB"/>
        </w:rPr>
        <w:br/>
        <w:t>• Strong exclusivity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Maasai Mara:</w:t>
      </w:r>
      <w:r w:rsidRPr="00F27D65">
        <w:rPr>
          <w:lang w:eastAsia="en-GB"/>
        </w:rPr>
        <w:br/>
        <w:t>• Larger herd concentrations</w:t>
      </w:r>
      <w:r w:rsidRPr="00F27D65">
        <w:rPr>
          <w:lang w:eastAsia="en-GB"/>
        </w:rPr>
        <w:br/>
        <w:t>• Private conservancies available</w:t>
      </w:r>
      <w:r w:rsidRPr="00F27D65">
        <w:rPr>
          <w:lang w:eastAsia="en-GB"/>
        </w:rPr>
        <w:br/>
        <w:t xml:space="preserve">• </w:t>
      </w:r>
      <w:r w:rsidR="00F71404" w:rsidRPr="00F27D65">
        <w:rPr>
          <w:lang w:eastAsia="en-GB"/>
        </w:rPr>
        <w:t>Classic River</w:t>
      </w:r>
      <w:r w:rsidRPr="00F27D65">
        <w:rPr>
          <w:lang w:eastAsia="en-GB"/>
        </w:rPr>
        <w:t xml:space="preserve"> crossing drama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Founder-led design helps determine which side best suits your expectations.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4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Where to Stay: Luxury Migration Camps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Accommodation positioning is critical.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Options include:</w:t>
      </w:r>
      <w:r w:rsidRPr="00F27D65">
        <w:rPr>
          <w:lang w:eastAsia="en-GB"/>
        </w:rPr>
        <w:br/>
        <w:t>• Seasonal mobile camps that follow the herds</w:t>
      </w:r>
      <w:r w:rsidRPr="00F27D65">
        <w:rPr>
          <w:lang w:eastAsia="en-GB"/>
        </w:rPr>
        <w:br/>
        <w:t>• Permanent luxury lodges in strategic locations</w:t>
      </w:r>
      <w:r w:rsidRPr="00F27D65">
        <w:rPr>
          <w:lang w:eastAsia="en-GB"/>
        </w:rPr>
        <w:br/>
        <w:t>• Private conservancy camps in Kenya</w:t>
      </w:r>
      <w:r w:rsidRPr="00F27D65">
        <w:rPr>
          <w:lang w:eastAsia="en-GB"/>
        </w:rPr>
        <w:br/>
        <w:t>• Fly-in tented camps in Northern Serengeti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wrong camp can mean missing the migration entirely.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3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lastRenderedPageBreak/>
        <w:t>Is the Great Migration Worth It?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Yes — when designed correctly.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But not all migration safaris are equal.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Crowded vehicles.</w:t>
      </w:r>
      <w:r w:rsidRPr="00F27D65">
        <w:rPr>
          <w:lang w:eastAsia="en-GB"/>
        </w:rPr>
        <w:br/>
        <w:t>Poor timing.</w:t>
      </w:r>
      <w:r w:rsidRPr="00F27D65">
        <w:rPr>
          <w:lang w:eastAsia="en-GB"/>
        </w:rPr>
        <w:br/>
        <w:t>Static itineraries.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These diminish the experience.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Private, strategically routed safaris transform it.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2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Private vs Shared Migration Safari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Private Safari:</w:t>
      </w:r>
      <w:r w:rsidRPr="00F27D65">
        <w:rPr>
          <w:lang w:eastAsia="en-GB"/>
        </w:rPr>
        <w:br/>
        <w:t>• Flexible departure times</w:t>
      </w:r>
      <w:r w:rsidRPr="00F27D65">
        <w:rPr>
          <w:lang w:eastAsia="en-GB"/>
        </w:rPr>
        <w:br/>
        <w:t>• Route adjustments based on herd movement</w:t>
      </w:r>
      <w:r w:rsidRPr="00F27D65">
        <w:rPr>
          <w:lang w:eastAsia="en-GB"/>
        </w:rPr>
        <w:br/>
        <w:t>• Personal guide focus</w:t>
      </w:r>
      <w:r w:rsidRPr="00F27D65">
        <w:rPr>
          <w:lang w:eastAsia="en-GB"/>
        </w:rPr>
        <w:br/>
        <w:t>• Unhurried pace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Shared Safari:</w:t>
      </w:r>
      <w:r w:rsidRPr="00F27D65">
        <w:rPr>
          <w:lang w:eastAsia="en-GB"/>
        </w:rPr>
        <w:br/>
        <w:t>• Fixed schedule</w:t>
      </w:r>
      <w:r w:rsidRPr="00F27D65">
        <w:rPr>
          <w:lang w:eastAsia="en-GB"/>
        </w:rPr>
        <w:br/>
        <w:t>• Limited flexibility</w:t>
      </w:r>
      <w:r w:rsidRPr="00F27D65">
        <w:rPr>
          <w:lang w:eastAsia="en-GB"/>
        </w:rPr>
        <w:br/>
        <w:t>• Group dynamics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For a migration safari, privacy enhances positioning and responsiveness.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51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Internal Links: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Link naturally to:</w:t>
      </w:r>
      <w:r w:rsidRPr="00F27D65">
        <w:rPr>
          <w:lang w:eastAsia="en-GB"/>
        </w:rPr>
        <w:br/>
        <w:t>• Tanzania page</w:t>
      </w:r>
      <w:r w:rsidRPr="00F27D65">
        <w:rPr>
          <w:lang w:eastAsia="en-GB"/>
        </w:rPr>
        <w:br/>
        <w:t>• Kenya page</w:t>
      </w:r>
      <w:r w:rsidRPr="00F27D65">
        <w:rPr>
          <w:lang w:eastAsia="en-GB"/>
        </w:rPr>
        <w:br/>
        <w:t>• Design Your Journey page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lastRenderedPageBreak/>
        <w:pict>
          <v:rect id="_x0000_i1050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2</w:t>
      </w:r>
      <w:r w:rsidRPr="00F27D65">
        <w:rPr>
          <w:rFonts w:ascii="Apple Color Emoji" w:hAnsi="Apple Color Emoji" w:cs="Apple Color Emoji"/>
          <w:lang w:eastAsia="en-GB"/>
        </w:rPr>
        <w:t>️⃣</w:t>
      </w:r>
      <w:r w:rsidRPr="00F27D65">
        <w:rPr>
          <w:lang w:eastAsia="en-GB"/>
        </w:rPr>
        <w:t xml:space="preserve"> GORILLA TREKKING PILLAR ARTICLE</w: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Luxury Gorilla Trekking in Rwanda &amp; Uganda: What You Need to Know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Few wildlife encounters are as intimate as sitting face-to-face with a mountain gorilla.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Luxury gorilla trekking Rwanda and private gorilla safari Uganda experiences offer controlled, conservation-led encounters unlike any other.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9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Rwanda vs Uganda — Which Is Better?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Rwanda:</w:t>
      </w:r>
      <w:r w:rsidRPr="00F27D65">
        <w:rPr>
          <w:lang w:eastAsia="en-GB"/>
        </w:rPr>
        <w:br/>
        <w:t>• Easier access from Kigali</w:t>
      </w:r>
      <w:r w:rsidRPr="00F27D65">
        <w:rPr>
          <w:lang w:eastAsia="en-GB"/>
        </w:rPr>
        <w:br/>
        <w:t>• Shorter drive times</w:t>
      </w:r>
      <w:r w:rsidRPr="00F27D65">
        <w:rPr>
          <w:lang w:eastAsia="en-GB"/>
        </w:rPr>
        <w:br/>
        <w:t>• Higher permit cost</w:t>
      </w:r>
      <w:r w:rsidRPr="00F27D65">
        <w:rPr>
          <w:lang w:eastAsia="en-GB"/>
        </w:rPr>
        <w:br/>
        <w:t>• Premium lodge infrastructure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Uganda:</w:t>
      </w:r>
      <w:r w:rsidRPr="00F27D65">
        <w:rPr>
          <w:lang w:eastAsia="en-GB"/>
        </w:rPr>
        <w:br/>
        <w:t>• More gorilla families</w:t>
      </w:r>
      <w:r w:rsidRPr="00F27D65">
        <w:rPr>
          <w:lang w:eastAsia="en-GB"/>
        </w:rPr>
        <w:br/>
        <w:t>• Greater terrain variation</w:t>
      </w:r>
      <w:r w:rsidRPr="00F27D65">
        <w:rPr>
          <w:lang w:eastAsia="en-GB"/>
        </w:rPr>
        <w:br/>
        <w:t>• Lower permit cost</w:t>
      </w:r>
      <w:r w:rsidRPr="00F27D65">
        <w:rPr>
          <w:lang w:eastAsia="en-GB"/>
        </w:rPr>
        <w:br/>
        <w:t xml:space="preserve">• </w:t>
      </w:r>
      <w:r w:rsidR="000A21EB" w:rsidRPr="00F27D65">
        <w:rPr>
          <w:lang w:eastAsia="en-GB"/>
        </w:rPr>
        <w:t>Combined Forest</w:t>
      </w:r>
      <w:r w:rsidRPr="00F27D65">
        <w:rPr>
          <w:lang w:eastAsia="en-GB"/>
        </w:rPr>
        <w:t xml:space="preserve"> and </w:t>
      </w:r>
      <w:r w:rsidR="000A21EB">
        <w:rPr>
          <w:lang w:eastAsia="en-GB"/>
        </w:rPr>
        <w:t>S</w:t>
      </w:r>
      <w:r w:rsidRPr="00F27D65">
        <w:rPr>
          <w:lang w:eastAsia="en-GB"/>
        </w:rPr>
        <w:t>avannah routing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Both are exceptional.</w:t>
      </w:r>
      <w:r w:rsidRPr="00F27D65">
        <w:rPr>
          <w:lang w:eastAsia="en-GB"/>
        </w:rPr>
        <w:br/>
        <w:t>Choice depends on pace, budget, and itinerary structure.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8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Permit Costs Explained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Rwanda permit: Approx. $1,500</w:t>
      </w:r>
      <w:r w:rsidRPr="00F27D65">
        <w:rPr>
          <w:lang w:eastAsia="en-GB"/>
        </w:rPr>
        <w:br/>
        <w:t>Uganda permit: Approx. $700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Permits are limited daily.</w:t>
      </w:r>
      <w:r w:rsidRPr="00F27D65">
        <w:rPr>
          <w:lang w:eastAsia="en-GB"/>
        </w:rPr>
        <w:br/>
        <w:t>Booking early is essential.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7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Trek Difficulty Levels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Treks range from moderate to demanding.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Factors:</w:t>
      </w:r>
      <w:r w:rsidRPr="00F27D65">
        <w:rPr>
          <w:lang w:eastAsia="en-GB"/>
        </w:rPr>
        <w:br/>
        <w:t>• Terrain slope</w:t>
      </w:r>
      <w:r w:rsidRPr="00F27D65">
        <w:rPr>
          <w:lang w:eastAsia="en-GB"/>
        </w:rPr>
        <w:br/>
        <w:t>• Gorilla family location</w:t>
      </w:r>
      <w:r w:rsidRPr="00F27D65">
        <w:rPr>
          <w:lang w:eastAsia="en-GB"/>
        </w:rPr>
        <w:br/>
        <w:t>• Weather</w:t>
      </w:r>
      <w:r w:rsidRPr="00F27D65">
        <w:rPr>
          <w:lang w:eastAsia="en-GB"/>
        </w:rPr>
        <w:br/>
        <w:t>• Guest fitness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Porters are available and recommended.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6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What to Wear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• Long trousers</w:t>
      </w:r>
      <w:r w:rsidRPr="00F27D65">
        <w:rPr>
          <w:lang w:eastAsia="en-GB"/>
        </w:rPr>
        <w:br/>
        <w:t>• Waterproof hiking boots</w:t>
      </w:r>
      <w:r w:rsidRPr="00F27D65">
        <w:rPr>
          <w:lang w:eastAsia="en-GB"/>
        </w:rPr>
        <w:br/>
        <w:t>• Light rain jacket</w:t>
      </w:r>
      <w:r w:rsidRPr="00F27D65">
        <w:rPr>
          <w:lang w:eastAsia="en-GB"/>
        </w:rPr>
        <w:br/>
        <w:t>• Gloves for vegetation</w:t>
      </w:r>
      <w:r w:rsidRPr="00F27D65">
        <w:rPr>
          <w:lang w:eastAsia="en-GB"/>
        </w:rPr>
        <w:br/>
        <w:t>• Neutral colors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5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0A21EB" w:rsidRDefault="000A21EB" w:rsidP="00F27D65">
      <w:pPr>
        <w:pStyle w:val="orokbody0"/>
        <w:rPr>
          <w:sz w:val="36"/>
          <w:szCs w:val="36"/>
          <w:lang w:eastAsia="en-GB"/>
        </w:rPr>
      </w:pP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Best Time to Go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Dry seasons:</w:t>
      </w:r>
      <w:r w:rsidRPr="00F27D65">
        <w:rPr>
          <w:lang w:eastAsia="en-GB"/>
        </w:rPr>
        <w:br/>
        <w:t>• June–September</w:t>
      </w:r>
      <w:r w:rsidRPr="00F27D65">
        <w:rPr>
          <w:lang w:eastAsia="en-GB"/>
        </w:rPr>
        <w:br/>
        <w:t>• December–February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Gorilla trekking is year-round, but dry months offer easier footing.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4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Combining Gorilla Trekking with Safari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Most powerful combination: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• Gorilla trekking Rwanda + Serengeti migration</w:t>
      </w:r>
      <w:r w:rsidRPr="00F27D65">
        <w:rPr>
          <w:lang w:eastAsia="en-GB"/>
        </w:rPr>
        <w:br/>
        <w:t>• Uganda gorillas + Kenya safari</w:t>
      </w:r>
      <w:r w:rsidRPr="00F27D65">
        <w:rPr>
          <w:lang w:eastAsia="en-GB"/>
        </w:rPr>
        <w:br/>
        <w:t>• Rwanda + Tanzania bush-to-beach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Multi-country safaris create layered journeys.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3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Internal links:</w:t>
      </w:r>
      <w:r w:rsidRPr="00F27D65">
        <w:rPr>
          <w:lang w:eastAsia="en-GB"/>
        </w:rPr>
        <w:br/>
        <w:t>• Rwanda page</w:t>
      </w:r>
      <w:r w:rsidRPr="00F27D65">
        <w:rPr>
          <w:lang w:eastAsia="en-GB"/>
        </w:rPr>
        <w:br/>
        <w:t>• Uganda page</w:t>
      </w:r>
      <w:r w:rsidRPr="00F27D65">
        <w:rPr>
          <w:lang w:eastAsia="en-GB"/>
        </w:rPr>
        <w:br/>
        <w:t>• Inquiry page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2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lastRenderedPageBreak/>
        <w:t>3</w:t>
      </w:r>
      <w:r w:rsidRPr="00F27D65">
        <w:rPr>
          <w:rFonts w:ascii="Apple Color Emoji" w:hAnsi="Apple Color Emoji" w:cs="Apple Color Emoji"/>
          <w:lang w:eastAsia="en-GB"/>
        </w:rPr>
        <w:t>️⃣</w:t>
      </w:r>
      <w:r w:rsidRPr="00F27D65">
        <w:rPr>
          <w:lang w:eastAsia="en-GB"/>
        </w:rPr>
        <w:t xml:space="preserve"> WALKING SAFARI PILLAR ARTICLE</w: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Walking Safaris in Tanzania: The Most Immersive Way to Experience the Wild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A walking safari Tanzania experience shifts perspective.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From vehicle height to ground level.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Sound intensifies.</w:t>
      </w:r>
      <w:r w:rsidRPr="00F27D65">
        <w:rPr>
          <w:lang w:eastAsia="en-GB"/>
        </w:rPr>
        <w:br/>
        <w:t>Details sharpen.</w:t>
      </w:r>
      <w:r w:rsidRPr="00F27D65">
        <w:rPr>
          <w:lang w:eastAsia="en-GB"/>
        </w:rPr>
        <w:br/>
        <w:t>Awareness deepens.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1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What Makes Walking Different?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On foot you notice:</w:t>
      </w:r>
      <w:r w:rsidRPr="00F27D65">
        <w:rPr>
          <w:lang w:eastAsia="en-GB"/>
        </w:rPr>
        <w:br/>
        <w:t>• Animal tracks</w:t>
      </w:r>
      <w:r w:rsidRPr="00F27D65">
        <w:rPr>
          <w:lang w:eastAsia="en-GB"/>
        </w:rPr>
        <w:br/>
        <w:t>• Dung identification</w:t>
      </w:r>
      <w:r w:rsidRPr="00F27D65">
        <w:rPr>
          <w:lang w:eastAsia="en-GB"/>
        </w:rPr>
        <w:br/>
        <w:t>• Bird alarm calls</w:t>
      </w:r>
      <w:r w:rsidRPr="00F27D65">
        <w:rPr>
          <w:lang w:eastAsia="en-GB"/>
        </w:rPr>
        <w:br/>
        <w:t>• Wind direction</w:t>
      </w:r>
      <w:r w:rsidRPr="00F27D65">
        <w:rPr>
          <w:lang w:eastAsia="en-GB"/>
        </w:rPr>
        <w:br/>
        <w:t>• Plant use by wildlife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It is education and immersion combined.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40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Safety Explained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Walking safaris are led by:</w:t>
      </w:r>
      <w:r w:rsidRPr="00F27D65">
        <w:rPr>
          <w:lang w:eastAsia="en-GB"/>
        </w:rPr>
        <w:br/>
        <w:t>• Licensed armed guides</w:t>
      </w:r>
      <w:r w:rsidRPr="00F27D65">
        <w:rPr>
          <w:lang w:eastAsia="en-GB"/>
        </w:rPr>
        <w:br/>
        <w:t>• Trained trackers</w:t>
      </w:r>
      <w:r w:rsidRPr="00F27D65">
        <w:rPr>
          <w:lang w:eastAsia="en-GB"/>
        </w:rPr>
        <w:br/>
        <w:t>• Strict protocols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Safety is proactive, not reactive.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9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lastRenderedPageBreak/>
        <w:t>Best Parks for Walking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 xml:space="preserve">• Serengeti </w:t>
      </w:r>
      <w:r w:rsidRPr="00F27D65">
        <w:rPr>
          <w:lang w:eastAsia="en-GB"/>
        </w:rPr>
        <w:br/>
        <w:t>• Tarangire</w:t>
      </w:r>
      <w:r w:rsidRPr="00F27D65">
        <w:rPr>
          <w:lang w:eastAsia="en-GB"/>
        </w:rPr>
        <w:br/>
        <w:t>• Nyerere National Park</w:t>
      </w:r>
      <w:r w:rsidRPr="00F27D65">
        <w:rPr>
          <w:lang w:eastAsia="en-GB"/>
        </w:rPr>
        <w:br/>
        <w:t>• Ruaha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8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Who It’s Suitable For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• Active travelers</w:t>
      </w:r>
      <w:r w:rsidRPr="00F27D65">
        <w:rPr>
          <w:lang w:eastAsia="en-GB"/>
        </w:rPr>
        <w:br/>
        <w:t>• Repeat safari guests</w:t>
      </w:r>
      <w:r w:rsidRPr="00F27D65">
        <w:rPr>
          <w:lang w:eastAsia="en-GB"/>
        </w:rPr>
        <w:br/>
        <w:t>• Families with older children</w:t>
      </w:r>
      <w:r w:rsidRPr="00F27D65">
        <w:rPr>
          <w:lang w:eastAsia="en-GB"/>
        </w:rPr>
        <w:br/>
        <w:t>• Photographers</w:t>
      </w:r>
      <w:r w:rsidRPr="00F27D65">
        <w:rPr>
          <w:lang w:eastAsia="en-GB"/>
        </w:rPr>
        <w:br/>
        <w:t>• Nature enthusiasts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7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Fly-Camping Experience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Luxury walking safari Serengeti often includes fly-camping: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• Lightweight mobile camps</w:t>
      </w:r>
      <w:r w:rsidRPr="00F27D65">
        <w:rPr>
          <w:lang w:eastAsia="en-GB"/>
        </w:rPr>
        <w:br/>
        <w:t>• Canvas tents</w:t>
      </w:r>
      <w:r w:rsidRPr="00F27D65">
        <w:rPr>
          <w:lang w:eastAsia="en-GB"/>
        </w:rPr>
        <w:br/>
        <w:t>• Lantern-lit dinners</w:t>
      </w:r>
      <w:r w:rsidRPr="00F27D65">
        <w:rPr>
          <w:lang w:eastAsia="en-GB"/>
        </w:rPr>
        <w:br/>
        <w:t>• Open skies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Minimal footprint.</w:t>
      </w:r>
      <w:r w:rsidRPr="00F27D65">
        <w:rPr>
          <w:lang w:eastAsia="en-GB"/>
        </w:rPr>
        <w:br/>
        <w:t>Maximum immersion.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6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lastRenderedPageBreak/>
        <w:t>PART II — GREAT MIGRATION AUTHORITY PAGE (CONVERSION-FOCUSED)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5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Great Migration Safari</w: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East Africa’s Greatest Wildlife Spectacle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Every year, over two million wildebeest, zebra, and gazelle move in a continuous cycle across the Serengeti and Maasai Mara.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This is not a single event.</w:t>
      </w:r>
      <w:r w:rsidRPr="00F27D65">
        <w:rPr>
          <w:lang w:eastAsia="en-GB"/>
        </w:rPr>
        <w:br/>
        <w:t>It is a year-round movement.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4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The Migration Calendar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January–March</w:t>
      </w:r>
      <w:r w:rsidRPr="00F27D65">
        <w:rPr>
          <w:lang w:eastAsia="en-GB"/>
        </w:rPr>
        <w:br/>
        <w:t>Calving season in Southern Serengeti.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April–June</w:t>
      </w:r>
      <w:r w:rsidRPr="00F27D65">
        <w:rPr>
          <w:lang w:eastAsia="en-GB"/>
        </w:rPr>
        <w:br/>
        <w:t>Western Corridor movement.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July–October</w:t>
      </w:r>
      <w:r w:rsidRPr="00F27D65">
        <w:rPr>
          <w:lang w:eastAsia="en-GB"/>
        </w:rPr>
        <w:br/>
        <w:t>Mara River crossings in Northern Serengeti &amp; Maasai Mara.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November–December</w:t>
      </w:r>
      <w:r w:rsidRPr="00F27D65">
        <w:rPr>
          <w:lang w:eastAsia="en-GB"/>
        </w:rPr>
        <w:br/>
        <w:t>Return to Southern Serengeti.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3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Where to Experience It Best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• Southern Serengeti (Ndutu)</w:t>
      </w:r>
      <w:r w:rsidRPr="00F27D65">
        <w:rPr>
          <w:lang w:eastAsia="en-GB"/>
        </w:rPr>
        <w:br/>
        <w:t>• Central Serengeti</w:t>
      </w:r>
      <w:r w:rsidRPr="00F27D65">
        <w:rPr>
          <w:lang w:eastAsia="en-GB"/>
        </w:rPr>
        <w:br/>
        <w:t>• Northern Serengeti (Kogatende)</w:t>
      </w:r>
      <w:r w:rsidRPr="00F27D65">
        <w:rPr>
          <w:lang w:eastAsia="en-GB"/>
        </w:rPr>
        <w:br/>
        <w:t>• Maasai Mara conservancies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lastRenderedPageBreak/>
        <w:pict>
          <v:rect id="_x0000_i1032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Why Design Matters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The Migration moves.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Camps must be positioned correctly.</w:t>
      </w:r>
      <w:r w:rsidRPr="00F27D65">
        <w:rPr>
          <w:lang w:eastAsia="en-GB"/>
        </w:rPr>
        <w:br/>
        <w:t>Routes must be flexible.</w:t>
      </w:r>
      <w:r w:rsidRPr="00F27D65">
        <w:rPr>
          <w:lang w:eastAsia="en-GB"/>
        </w:rPr>
        <w:br/>
        <w:t>Timing must be strategic.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Founder-led design ensures your safari aligns with herd movement patterns.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1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Plan Your Migration Journey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• Private migration-focused safaris</w:t>
      </w:r>
      <w:r w:rsidRPr="00F27D65">
        <w:rPr>
          <w:lang w:eastAsia="en-GB"/>
        </w:rPr>
        <w:br/>
        <w:t>• Conservancy exclusivity in Kenya</w:t>
      </w:r>
      <w:r w:rsidRPr="00F27D65">
        <w:rPr>
          <w:lang w:eastAsia="en-GB"/>
        </w:rPr>
        <w:br/>
        <w:t>• Fly-in luxury camps</w:t>
      </w:r>
      <w:r w:rsidRPr="00F27D65">
        <w:rPr>
          <w:lang w:eastAsia="en-GB"/>
        </w:rPr>
        <w:br/>
        <w:t>• Cross-border Tanzania–Kenya journeys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 xml:space="preserve">[ Design My Migration </w:t>
      </w:r>
      <w:r w:rsidR="00655589" w:rsidRPr="00F27D65">
        <w:rPr>
          <w:lang w:eastAsia="en-GB"/>
        </w:rPr>
        <w:t>Safari]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Internal links:</w:t>
      </w:r>
      <w:r w:rsidRPr="00F27D65">
        <w:rPr>
          <w:lang w:eastAsia="en-GB"/>
        </w:rPr>
        <w:br/>
        <w:t>• Tanzania page</w:t>
      </w:r>
      <w:r w:rsidRPr="00F27D65">
        <w:rPr>
          <w:lang w:eastAsia="en-GB"/>
        </w:rPr>
        <w:br/>
        <w:t>• Kenya page</w:t>
      </w:r>
      <w:r w:rsidRPr="00F27D65">
        <w:rPr>
          <w:lang w:eastAsia="en-GB"/>
        </w:rPr>
        <w:br/>
        <w:t>• Migration blog article</w:t>
      </w:r>
      <w:r w:rsidRPr="00F27D65">
        <w:rPr>
          <w:lang w:eastAsia="en-GB"/>
        </w:rPr>
        <w:br/>
        <w:t>• Inquiry page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lastRenderedPageBreak/>
        <w:t>PART III — GOOGLE BUSINESS PROFILE OPTIMIZATION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Business Description (Optimized)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Orok Travels is a founder-led luxury safari company based in Arusha, Tanzania. We design bespoke East Africa safaris across Tanzania, Kenya, Rwanda, and Uganda — including Serengeti Great Migration journeys, private gorilla trekking, walking safaris, and bush-to-beach experiences. Locally owned and operated, Orok specializes in conservation-led, privately guided safaris crafted with intention.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36"/>
          <w:szCs w:val="36"/>
          <w:lang w:eastAsia="en-GB"/>
        </w:rPr>
      </w:pPr>
      <w:r w:rsidRPr="00F27D65">
        <w:rPr>
          <w:sz w:val="36"/>
          <w:szCs w:val="36"/>
          <w:lang w:eastAsia="en-GB"/>
        </w:rPr>
        <w:t>Service Descriptions (250–300 Words Each)</w: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Luxury Tanzania Safaris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Orok Travels designs private, founder-led luxury Tanzania safaris across Serengeti National Park, Ngorongoro Crater, Tarangire, and Zanzibar. Our bespoke Tanzania safari experiences include Great Migration safaris, walking safaris, rhino tracking, and fly-camping adventures. Every itinerary is personally curated, ensuring seamless routing, exclusive camps, and conservation-conscious experiences.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Great Migration Safaris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Experience the Serengeti Great Migration on a privately guided safari strategically timed to seasonal herd movements. Orok designs migration river crossing safaris, calving season journeys in Ndutu, and Northern Serengeti fly-in safaris. Positioning and timing are critical — our founder-led approach ensures optimal migration viewing.</w:t>
      </w: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:rsidR="000A21EB" w:rsidRDefault="000A21EB" w:rsidP="00F27D65">
      <w:pPr>
        <w:pStyle w:val="orokbody0"/>
        <w:rPr>
          <w:sz w:val="27"/>
          <w:szCs w:val="27"/>
          <w:lang w:eastAsia="en-GB"/>
        </w:rPr>
      </w:pPr>
    </w:p>
    <w:p w:rsidR="000A21EB" w:rsidRDefault="000A21EB" w:rsidP="00F27D65">
      <w:pPr>
        <w:pStyle w:val="orokbody0"/>
        <w:rPr>
          <w:sz w:val="27"/>
          <w:szCs w:val="27"/>
          <w:lang w:eastAsia="en-GB"/>
        </w:rPr>
      </w:pP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Rwanda Gorilla Trekking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Luxury gorilla trekking in Rwanda’s Volcanoes National Park offers one of the most intimate wildlife encounters in Africa. Orok arranges private gorilla permits, premium lodges, and seamless Kigali connections for a refined Rwanda safari experience.</w:t>
      </w:r>
    </w:p>
    <w:p w:rsidR="000A21EB" w:rsidRDefault="000A21EB" w:rsidP="00F27D65">
      <w:pPr>
        <w:pStyle w:val="orokbody0"/>
        <w:rPr>
          <w:lang w:eastAsia="en-GB"/>
        </w:rPr>
      </w:pPr>
    </w:p>
    <w:p w:rsidR="000A21EB" w:rsidRDefault="000A21EB" w:rsidP="00F27D65">
      <w:pPr>
        <w:pStyle w:val="orokbody0"/>
        <w:rPr>
          <w:lang w:eastAsia="en-GB"/>
        </w:rPr>
      </w:pPr>
    </w:p>
    <w:p w:rsidR="00F27D65" w:rsidRPr="00F27D65" w:rsidRDefault="003244EC" w:rsidP="00F27D65">
      <w:pPr>
        <w:pStyle w:val="orokbody0"/>
        <w:rPr>
          <w:lang w:eastAsia="en-GB"/>
        </w:rPr>
      </w:pPr>
      <w:r w:rsidRPr="003244EC">
        <w:rPr>
          <w:noProof/>
          <w:lang w:eastAsia="en-GB"/>
          <w14:ligatures w14:val="standardContextual"/>
        </w:rPr>
        <w:pict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:rsidR="00F27D65" w:rsidRPr="00F27D65" w:rsidRDefault="00F27D65" w:rsidP="00F27D65">
      <w:pPr>
        <w:pStyle w:val="orokbody0"/>
        <w:rPr>
          <w:sz w:val="27"/>
          <w:szCs w:val="27"/>
          <w:lang w:eastAsia="en-GB"/>
        </w:rPr>
      </w:pPr>
      <w:r w:rsidRPr="00F27D65">
        <w:rPr>
          <w:sz w:val="27"/>
          <w:szCs w:val="27"/>
          <w:lang w:eastAsia="en-GB"/>
        </w:rPr>
        <w:t>Walking Safaris Tanzania</w:t>
      </w:r>
    </w:p>
    <w:p w:rsidR="00F27D65" w:rsidRPr="00F27D65" w:rsidRDefault="00F27D65" w:rsidP="00F27D65">
      <w:pPr>
        <w:pStyle w:val="orokbody0"/>
        <w:rPr>
          <w:lang w:eastAsia="en-GB"/>
        </w:rPr>
      </w:pPr>
      <w:r w:rsidRPr="00F27D65">
        <w:rPr>
          <w:lang w:eastAsia="en-GB"/>
        </w:rPr>
        <w:t>A walking safari in Tanzania offers immersive wildlife experiences guided by expert professionals. Orok designs luxury walking safaris in Serengeti, Tarangire, and southern Tanzania, often combined with fly-camping for deeper wilderness immersion.</w:t>
      </w:r>
    </w:p>
    <w:p w:rsidR="00687A7C" w:rsidRDefault="00687A7C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Default="00AC65AE" w:rsidP="00687A7C">
      <w:pPr>
        <w:pStyle w:val="OrokBody"/>
      </w:pPr>
    </w:p>
    <w:p w:rsidR="00AC65AE" w:rsidRPr="00687A7C" w:rsidRDefault="00AC65AE" w:rsidP="00687A7C">
      <w:pPr>
        <w:pStyle w:val="OrokBody"/>
      </w:pPr>
    </w:p>
    <w:sectPr w:rsidR="00AC65AE" w:rsidRPr="00687A7C" w:rsidSect="008D5581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44EC" w:rsidRDefault="003244EC" w:rsidP="00095367">
      <w:r>
        <w:separator/>
      </w:r>
    </w:p>
  </w:endnote>
  <w:endnote w:type="continuationSeparator" w:id="0">
    <w:p w:rsidR="003244EC" w:rsidRDefault="003244EC" w:rsidP="0009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re Baskerville">
    <w:panose1 w:val="02000000000000000000"/>
    <w:charset w:val="00"/>
    <w:family w:val="auto"/>
    <w:pitch w:val="variable"/>
    <w:sig w:usb0="A00000FF" w:usb1="5000005B" w:usb2="00000000" w:usb3="00000000" w:csb0="00000093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Libre Baskerville Medium">
    <w:panose1 w:val="02000000000000000000"/>
    <w:charset w:val="00"/>
    <w:family w:val="auto"/>
    <w:pitch w:val="variable"/>
    <w:sig w:usb0="A00000FF" w:usb1="5000005B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56797499"/>
      <w:docPartObj>
        <w:docPartGallery w:val="Page Numbers (Bottom of Page)"/>
        <w:docPartUnique/>
      </w:docPartObj>
    </w:sdtPr>
    <w:sdtContent>
      <w:p w:rsidR="000046A7" w:rsidRDefault="000046A7" w:rsidP="0056156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910153518"/>
      <w:docPartObj>
        <w:docPartGallery w:val="Page Numbers (Bottom of Page)"/>
        <w:docPartUnique/>
      </w:docPartObj>
    </w:sdtPr>
    <w:sdtContent>
      <w:p w:rsidR="000046A7" w:rsidRDefault="000046A7" w:rsidP="000046A7">
        <w:pPr>
          <w:pStyle w:val="Footer"/>
          <w:framePr w:wrap="none" w:vAnchor="text" w:hAnchor="margin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1783456599"/>
      <w:docPartObj>
        <w:docPartGallery w:val="Page Numbers (Bottom of Page)"/>
        <w:docPartUnique/>
      </w:docPartObj>
    </w:sdtPr>
    <w:sdtContent>
      <w:p w:rsidR="000046A7" w:rsidRDefault="000046A7" w:rsidP="000046A7">
        <w:pPr>
          <w:pStyle w:val="Footer"/>
          <w:framePr w:wrap="none" w:vAnchor="text" w:hAnchor="margin" w:xAlign="center" w:y="1"/>
          <w:ind w:firstLine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893499225"/>
      <w:docPartObj>
        <w:docPartGallery w:val="Page Numbers (Bottom of Page)"/>
        <w:docPartUnique/>
      </w:docPartObj>
    </w:sdtPr>
    <w:sdtContent>
      <w:p w:rsidR="00AC65AE" w:rsidRDefault="00AC65AE" w:rsidP="0056156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C65AE" w:rsidRDefault="00AC65AE" w:rsidP="00AC65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43195639"/>
      <w:docPartObj>
        <w:docPartGallery w:val="Page Numbers (Bottom of Page)"/>
        <w:docPartUnique/>
      </w:docPartObj>
    </w:sdtPr>
    <w:sdtContent>
      <w:p w:rsidR="00AC65AE" w:rsidRDefault="00AC65AE" w:rsidP="000046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AC65AE" w:rsidRDefault="00687A7C" w:rsidP="000046A7">
    <w:pPr>
      <w:pStyle w:val="Footer"/>
      <w:ind w:right="360" w:firstLine="360"/>
      <w:jc w:val="center"/>
      <w:rPr>
        <w:color w:val="595959" w:themeColor="text1" w:themeTint="A6"/>
        <w:sz w:val="18"/>
      </w:rPr>
    </w:pPr>
    <w:r w:rsidRPr="00146EA6">
      <w:rPr>
        <w:color w:val="595959" w:themeColor="text1" w:themeTint="A6"/>
        <w:sz w:val="18"/>
      </w:rPr>
      <w:t>───────────────────────────────</w:t>
    </w:r>
    <w:r w:rsidRPr="00146EA6">
      <w:rPr>
        <w:color w:val="595959" w:themeColor="text1" w:themeTint="A6"/>
        <w:sz w:val="18"/>
      </w:rPr>
      <w:br/>
      <w:t xml:space="preserve">           WhatsApp: +255783906061 |  </w:t>
    </w:r>
    <w:hyperlink r:id="rId1" w:history="1">
      <w:r w:rsidRPr="00146EA6">
        <w:rPr>
          <w:rStyle w:val="Hyperlink"/>
          <w:color w:val="595959" w:themeColor="text1" w:themeTint="A6"/>
          <w:sz w:val="18"/>
        </w:rPr>
        <w:t>info@oroktravels.com</w:t>
      </w:r>
    </w:hyperlink>
    <w:r w:rsidRPr="00146EA6">
      <w:rPr>
        <w:color w:val="595959" w:themeColor="text1" w:themeTint="A6"/>
        <w:sz w:val="18"/>
      </w:rPr>
      <w:t xml:space="preserve">  |  </w:t>
    </w:r>
    <w:hyperlink r:id="rId2" w:history="1">
      <w:r w:rsidRPr="00146EA6">
        <w:rPr>
          <w:rStyle w:val="Hyperlink"/>
          <w:color w:val="595959" w:themeColor="text1" w:themeTint="A6"/>
          <w:sz w:val="18"/>
        </w:rPr>
        <w:t>www.oroktravels.com</w:t>
      </w:r>
    </w:hyperlink>
    <w:r w:rsidRPr="00146EA6">
      <w:rPr>
        <w:color w:val="595959" w:themeColor="text1" w:themeTint="A6"/>
        <w:sz w:val="18"/>
      </w:rPr>
      <w:t xml:space="preserve">   </w:t>
    </w:r>
  </w:p>
  <w:p w:rsidR="00AC65AE" w:rsidRDefault="00AC65AE" w:rsidP="00687A7C">
    <w:pPr>
      <w:pStyle w:val="Footer"/>
      <w:jc w:val="center"/>
      <w:rPr>
        <w:color w:val="595959" w:themeColor="text1" w:themeTint="A6"/>
        <w:sz w:val="18"/>
      </w:rPr>
    </w:pPr>
  </w:p>
  <w:p w:rsidR="00AC65AE" w:rsidRDefault="00AC65AE" w:rsidP="00687A7C">
    <w:pPr>
      <w:pStyle w:val="Footer"/>
      <w:jc w:val="center"/>
      <w:rPr>
        <w:color w:val="595959" w:themeColor="text1" w:themeTint="A6"/>
        <w:sz w:val="18"/>
      </w:rPr>
    </w:pPr>
  </w:p>
  <w:p w:rsidR="00687A7C" w:rsidRDefault="00687A7C" w:rsidP="00687A7C">
    <w:pPr>
      <w:pStyle w:val="Footer"/>
      <w:jc w:val="center"/>
      <w:rPr>
        <w:color w:val="595959" w:themeColor="text1" w:themeTint="A6"/>
        <w:sz w:val="18"/>
      </w:rPr>
    </w:pPr>
  </w:p>
  <w:p w:rsidR="00687A7C" w:rsidRDefault="00687A7C" w:rsidP="00687A7C">
    <w:pPr>
      <w:pStyle w:val="Footer"/>
      <w:jc w:val="center"/>
      <w:rPr>
        <w:color w:val="595959" w:themeColor="text1" w:themeTint="A6"/>
        <w:sz w:val="18"/>
      </w:rPr>
    </w:pPr>
  </w:p>
  <w:p w:rsidR="00687A7C" w:rsidRPr="00146EA6" w:rsidRDefault="00687A7C" w:rsidP="00687A7C">
    <w:pPr>
      <w:pStyle w:val="Footer"/>
      <w:jc w:val="center"/>
      <w:rPr>
        <w:sz w:val="18"/>
      </w:rPr>
    </w:pPr>
    <w:r w:rsidRPr="00146EA6">
      <w:rPr>
        <w:color w:val="595959" w:themeColor="text1" w:themeTint="A6"/>
        <w:sz w:val="18"/>
      </w:rPr>
      <w:t xml:space="preserve">         </w:t>
    </w:r>
    <w:r w:rsidRPr="00146EA6">
      <w:rPr>
        <w:sz w:val="18"/>
      </w:rPr>
      <w:t xml:space="preserve">                                                      </w:t>
    </w:r>
  </w:p>
  <w:p w:rsidR="00AC65AE" w:rsidRDefault="00AC65AE" w:rsidP="00687A7C">
    <w:pPr>
      <w:pStyle w:val="Footer"/>
    </w:pPr>
  </w:p>
  <w:p w:rsidR="00687A7C" w:rsidRDefault="00687A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55FB" w:rsidRPr="00146EA6" w:rsidRDefault="000355FB" w:rsidP="000355FB">
    <w:pPr>
      <w:pStyle w:val="Footer"/>
      <w:jc w:val="center"/>
      <w:rPr>
        <w:sz w:val="18"/>
      </w:rPr>
    </w:pPr>
    <w:r w:rsidRPr="00146EA6">
      <w:rPr>
        <w:color w:val="595959" w:themeColor="text1" w:themeTint="A6"/>
        <w:sz w:val="18"/>
      </w:rPr>
      <w:t>───────────────────────────────</w:t>
    </w:r>
    <w:r w:rsidRPr="00146EA6">
      <w:rPr>
        <w:color w:val="595959" w:themeColor="text1" w:themeTint="A6"/>
        <w:sz w:val="18"/>
      </w:rPr>
      <w:br/>
      <w:t xml:space="preserve">           WhatsApp: +255783906061 |  </w:t>
    </w:r>
    <w:hyperlink r:id="rId1" w:history="1">
      <w:r w:rsidRPr="00146EA6">
        <w:rPr>
          <w:rStyle w:val="Hyperlink"/>
          <w:color w:val="595959" w:themeColor="text1" w:themeTint="A6"/>
          <w:sz w:val="18"/>
        </w:rPr>
        <w:t>info@oroktravels.com</w:t>
      </w:r>
    </w:hyperlink>
    <w:r w:rsidRPr="00146EA6">
      <w:rPr>
        <w:color w:val="595959" w:themeColor="text1" w:themeTint="A6"/>
        <w:sz w:val="18"/>
      </w:rPr>
      <w:t xml:space="preserve">  |  </w:t>
    </w:r>
    <w:hyperlink r:id="rId2" w:history="1">
      <w:r w:rsidRPr="00146EA6">
        <w:rPr>
          <w:rStyle w:val="Hyperlink"/>
          <w:color w:val="595959" w:themeColor="text1" w:themeTint="A6"/>
          <w:sz w:val="18"/>
        </w:rPr>
        <w:t>www.oroktravels.com</w:t>
      </w:r>
    </w:hyperlink>
    <w:r w:rsidRPr="00146EA6">
      <w:rPr>
        <w:color w:val="595959" w:themeColor="text1" w:themeTint="A6"/>
        <w:sz w:val="18"/>
      </w:rPr>
      <w:t xml:space="preserve">            </w:t>
    </w:r>
    <w:r w:rsidRPr="00146EA6">
      <w:rPr>
        <w:sz w:val="18"/>
      </w:rPr>
      <w:t xml:space="preserve">                                                      </w:t>
    </w:r>
  </w:p>
  <w:p w:rsidR="00AC65AE" w:rsidRDefault="00AC65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44EC" w:rsidRDefault="003244EC" w:rsidP="00095367">
      <w:r>
        <w:separator/>
      </w:r>
    </w:p>
  </w:footnote>
  <w:footnote w:type="continuationSeparator" w:id="0">
    <w:p w:rsidR="003244EC" w:rsidRDefault="003244EC" w:rsidP="00095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95367" w:rsidRDefault="00095367">
    <w:pPr>
      <w:pStyle w:val="Header"/>
    </w:pPr>
  </w:p>
  <w:p w:rsidR="00095367" w:rsidRDefault="00095367">
    <w:pPr>
      <w:pStyle w:val="Header"/>
    </w:pPr>
  </w:p>
  <w:p w:rsidR="00095367" w:rsidRDefault="00095367">
    <w:pPr>
      <w:pStyle w:val="Header"/>
    </w:pPr>
  </w:p>
  <w:p w:rsidR="00095367" w:rsidRDefault="0009536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276DA9" wp14:editId="6176F0E3">
          <wp:simplePos x="0" y="0"/>
          <wp:positionH relativeFrom="column">
            <wp:posOffset>2594560</wp:posOffset>
          </wp:positionH>
          <wp:positionV relativeFrom="paragraph">
            <wp:posOffset>109220</wp:posOffset>
          </wp:positionV>
          <wp:extent cx="3602743" cy="722377"/>
          <wp:effectExtent l="0" t="0" r="0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02743" cy="7223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95367" w:rsidRDefault="00095367">
    <w:pPr>
      <w:pStyle w:val="Header"/>
    </w:pPr>
  </w:p>
  <w:p w:rsidR="00095367" w:rsidRDefault="00095367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                                     </w:t>
    </w:r>
  </w:p>
  <w:p w:rsidR="00095367" w:rsidRDefault="00095367">
    <w:pPr>
      <w:pStyle w:val="Header"/>
    </w:pPr>
    <w:r>
      <w:t xml:space="preserve">   </w:t>
    </w:r>
  </w:p>
  <w:p w:rsidR="00095367" w:rsidRDefault="00095367">
    <w:pPr>
      <w:pStyle w:val="Header"/>
    </w:pPr>
    <w:r>
      <w:t xml:space="preserve">                                                                                                 </w:t>
    </w:r>
    <w:r w:rsidRPr="004E4C17">
      <w:t xml:space="preserve">───────────────────────────────  </w:t>
    </w:r>
    <w:bookmarkStart w:id="0" w:name="_Hlk219525579"/>
    <w:r w:rsidR="000355FB" w:rsidRPr="00146EA6">
      <w:rPr>
        <w:color w:val="595959" w:themeColor="text1" w:themeTint="A6"/>
        <w:sz w:val="18"/>
      </w:rPr>
      <w:br/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D65"/>
    <w:rsid w:val="000046A7"/>
    <w:rsid w:val="000214CB"/>
    <w:rsid w:val="000355FB"/>
    <w:rsid w:val="00036C8C"/>
    <w:rsid w:val="00095367"/>
    <w:rsid w:val="000A21EB"/>
    <w:rsid w:val="000B339B"/>
    <w:rsid w:val="00105EB3"/>
    <w:rsid w:val="001200C5"/>
    <w:rsid w:val="001327C2"/>
    <w:rsid w:val="00234EBE"/>
    <w:rsid w:val="00300F1D"/>
    <w:rsid w:val="003244EC"/>
    <w:rsid w:val="0036380E"/>
    <w:rsid w:val="00446E78"/>
    <w:rsid w:val="004707D5"/>
    <w:rsid w:val="00550B7A"/>
    <w:rsid w:val="005F31F7"/>
    <w:rsid w:val="006115C6"/>
    <w:rsid w:val="00655589"/>
    <w:rsid w:val="00687A7C"/>
    <w:rsid w:val="008058F8"/>
    <w:rsid w:val="008962F4"/>
    <w:rsid w:val="008D5581"/>
    <w:rsid w:val="009D2A92"/>
    <w:rsid w:val="00A16CE3"/>
    <w:rsid w:val="00A53F22"/>
    <w:rsid w:val="00AC65AE"/>
    <w:rsid w:val="00C21D3E"/>
    <w:rsid w:val="00C42CE7"/>
    <w:rsid w:val="00CE2342"/>
    <w:rsid w:val="00CF08FD"/>
    <w:rsid w:val="00D74316"/>
    <w:rsid w:val="00DD5429"/>
    <w:rsid w:val="00DD6E70"/>
    <w:rsid w:val="00E104E0"/>
    <w:rsid w:val="00E70454"/>
    <w:rsid w:val="00EC1905"/>
    <w:rsid w:val="00F27D65"/>
    <w:rsid w:val="00F71404"/>
    <w:rsid w:val="00FA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760BA3"/>
  <w15:chartTrackingRefBased/>
  <w15:docId w15:val="{76D065F2-53B6-004A-831D-8BAE805A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27D6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F27D6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F27D6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rokCoverTitle">
    <w:name w:val="Orok Cover Title"/>
    <w:next w:val="OrokSubtitle"/>
    <w:qFormat/>
    <w:rsid w:val="000B339B"/>
    <w:pPr>
      <w:spacing w:after="360"/>
    </w:pPr>
    <w:rPr>
      <w:rFonts w:ascii="Libre Baskerville" w:hAnsi="Libre Baskerville" w:cs="Times New Roman (Body CS)"/>
      <w:color w:val="000000" w:themeColor="text1"/>
      <w:sz w:val="68"/>
    </w:rPr>
  </w:style>
  <w:style w:type="paragraph" w:customStyle="1" w:styleId="OrokSubtitle">
    <w:name w:val="Orok Subtitle"/>
    <w:next w:val="OrokWelcome"/>
    <w:qFormat/>
    <w:rsid w:val="000B339B"/>
    <w:pPr>
      <w:spacing w:after="480"/>
    </w:pPr>
    <w:rPr>
      <w:rFonts w:ascii="Libre Baskerville" w:hAnsi="Libre Baskerville" w:cs="Times New Roman (Body CS)"/>
      <w:color w:val="7F7F7F" w:themeColor="text1" w:themeTint="80"/>
      <w:sz w:val="28"/>
      <w:lang w:val="en-US"/>
    </w:rPr>
  </w:style>
  <w:style w:type="paragraph" w:customStyle="1" w:styleId="OrokWelcome">
    <w:name w:val="Orok Welcome"/>
    <w:basedOn w:val="Normal"/>
    <w:next w:val="OrokBody"/>
    <w:qFormat/>
    <w:rsid w:val="001200C5"/>
    <w:pPr>
      <w:keepNext/>
      <w:snapToGrid w:val="0"/>
      <w:spacing w:before="240" w:after="300" w:line="288" w:lineRule="auto"/>
    </w:pPr>
    <w:rPr>
      <w:rFonts w:ascii="Libre Baskerville" w:hAnsi="Libre Baskerville" w:cs="Times New Roman (Body CS)"/>
      <w:b/>
      <w:color w:val="000000" w:themeColor="text1"/>
      <w:lang w:val="en-US"/>
    </w:rPr>
  </w:style>
  <w:style w:type="paragraph" w:customStyle="1" w:styleId="OrokBody">
    <w:name w:val="Orok Body"/>
    <w:basedOn w:val="Normal"/>
    <w:rsid w:val="00446E78"/>
    <w:pPr>
      <w:spacing w:after="160"/>
    </w:pPr>
    <w:rPr>
      <w:rFonts w:cs="Times New Roman (Body CS)"/>
      <w:color w:val="000000" w:themeColor="text1"/>
      <w:lang w:val="en-US"/>
    </w:rPr>
  </w:style>
  <w:style w:type="paragraph" w:customStyle="1" w:styleId="OrokWhisper">
    <w:name w:val="Orok Whisper"/>
    <w:basedOn w:val="OrokBody"/>
    <w:next w:val="OrokBody"/>
    <w:qFormat/>
    <w:rsid w:val="001200C5"/>
    <w:pPr>
      <w:spacing w:after="200"/>
    </w:pPr>
    <w:rPr>
      <w:rFonts w:ascii="Libre Baskerville Medium" w:hAnsi="Libre Baskerville Medium"/>
      <w:i/>
      <w:color w:val="7F7F7F" w:themeColor="text1" w:themeTint="80"/>
      <w:sz w:val="22"/>
    </w:rPr>
  </w:style>
  <w:style w:type="paragraph" w:customStyle="1" w:styleId="OrokDay">
    <w:name w:val="Orok Day"/>
    <w:basedOn w:val="Normal"/>
    <w:next w:val="OrokBody"/>
    <w:qFormat/>
    <w:rsid w:val="004707D5"/>
    <w:pPr>
      <w:keepNext/>
      <w:spacing w:before="320" w:after="120"/>
    </w:pPr>
    <w:rPr>
      <w:rFonts w:ascii="Libre Baskerville" w:hAnsi="Libre Baskerville" w:cs="Times New Roman (Body CS)"/>
      <w:color w:val="000000" w:themeColor="text1"/>
      <w:sz w:val="30"/>
    </w:rPr>
  </w:style>
  <w:style w:type="paragraph" w:customStyle="1" w:styleId="OrokSafariInvestment">
    <w:name w:val="Orok Safari Investment"/>
    <w:basedOn w:val="Normal"/>
    <w:next w:val="OrokBody"/>
    <w:qFormat/>
    <w:rsid w:val="000B339B"/>
    <w:pPr>
      <w:pBdr>
        <w:top w:val="single" w:sz="4" w:space="1" w:color="auto"/>
        <w:bottom w:val="single" w:sz="4" w:space="1" w:color="auto"/>
      </w:pBdr>
      <w:spacing w:after="200"/>
    </w:pPr>
    <w:rPr>
      <w:rFonts w:ascii="Libre Baskerville" w:hAnsi="Libre Baskerville" w:cs="Times New Roman (Body CS)"/>
      <w:color w:val="7F7F7F" w:themeColor="text1" w:themeTint="80"/>
      <w:sz w:val="28"/>
    </w:rPr>
  </w:style>
  <w:style w:type="paragraph" w:customStyle="1" w:styleId="orokdayheading">
    <w:name w:val="orok day heading"/>
    <w:basedOn w:val="Normal"/>
    <w:link w:val="orokdayheadingChar"/>
    <w:rsid w:val="00DD6E70"/>
    <w:pPr>
      <w:spacing w:before="480" w:after="240" w:line="276" w:lineRule="auto"/>
    </w:pPr>
    <w:rPr>
      <w:rFonts w:ascii="Calibri" w:eastAsiaTheme="minorEastAsia" w:hAnsi="Calibri"/>
      <w:b/>
      <w:bCs/>
      <w:color w:val="000000" w:themeColor="text1"/>
      <w:kern w:val="0"/>
      <w:sz w:val="36"/>
      <w:szCs w:val="22"/>
      <w:lang w:val="en-US"/>
      <w14:ligatures w14:val="none"/>
    </w:rPr>
  </w:style>
  <w:style w:type="character" w:customStyle="1" w:styleId="orokdayheadingChar">
    <w:name w:val="orok day heading Char"/>
    <w:basedOn w:val="DefaultParagraphFont"/>
    <w:link w:val="orokdayheading"/>
    <w:rsid w:val="00DD6E70"/>
    <w:rPr>
      <w:rFonts w:ascii="Calibri" w:eastAsiaTheme="minorEastAsia" w:hAnsi="Calibri"/>
      <w:b/>
      <w:bCs/>
      <w:color w:val="000000" w:themeColor="text1"/>
      <w:kern w:val="0"/>
      <w:sz w:val="36"/>
      <w:szCs w:val="22"/>
      <w:lang w:val="en-US"/>
      <w14:ligatures w14:val="none"/>
    </w:rPr>
  </w:style>
  <w:style w:type="paragraph" w:customStyle="1" w:styleId="orokbody0">
    <w:name w:val="orok body"/>
    <w:basedOn w:val="Normal"/>
    <w:link w:val="orokbodyChar"/>
    <w:qFormat/>
    <w:rsid w:val="00234EBE"/>
    <w:pPr>
      <w:spacing w:before="23" w:after="160" w:line="312" w:lineRule="auto"/>
    </w:pPr>
    <w:rPr>
      <w:rFonts w:ascii="Libre Baskerville" w:eastAsia="Times New Roman" w:hAnsi="Libre Baskerville" w:cs="Times New Roman"/>
      <w:color w:val="595959" w:themeColor="text1" w:themeTint="A6"/>
      <w:kern w:val="0"/>
      <w:sz w:val="23"/>
      <w:lang w:val="en-US"/>
      <w14:ligatures w14:val="none"/>
    </w:rPr>
  </w:style>
  <w:style w:type="character" w:customStyle="1" w:styleId="orokbodyChar">
    <w:name w:val="orok body Char"/>
    <w:basedOn w:val="DefaultParagraphFont"/>
    <w:link w:val="orokbody0"/>
    <w:rsid w:val="00234EBE"/>
    <w:rPr>
      <w:rFonts w:ascii="Libre Baskerville" w:eastAsia="Times New Roman" w:hAnsi="Libre Baskerville" w:cs="Times New Roman"/>
      <w:color w:val="595959" w:themeColor="text1" w:themeTint="A6"/>
      <w:kern w:val="0"/>
      <w:sz w:val="23"/>
      <w:lang w:val="en-US"/>
      <w14:ligatures w14:val="none"/>
    </w:rPr>
  </w:style>
  <w:style w:type="paragraph" w:customStyle="1" w:styleId="OrokInvestmentBody">
    <w:name w:val="Orok Investment Body"/>
    <w:basedOn w:val="OrokDay"/>
    <w:next w:val="orokbody0"/>
    <w:qFormat/>
    <w:rsid w:val="000B339B"/>
    <w:pPr>
      <w:spacing w:before="23" w:after="160"/>
    </w:pPr>
    <w:rPr>
      <w:color w:val="7F7F7F" w:themeColor="text1" w:themeTint="80"/>
      <w:sz w:val="23"/>
    </w:rPr>
  </w:style>
  <w:style w:type="paragraph" w:styleId="Header">
    <w:name w:val="header"/>
    <w:basedOn w:val="Normal"/>
    <w:link w:val="HeaderChar"/>
    <w:uiPriority w:val="99"/>
    <w:unhideWhenUsed/>
    <w:rsid w:val="000953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367"/>
  </w:style>
  <w:style w:type="paragraph" w:styleId="Footer">
    <w:name w:val="footer"/>
    <w:basedOn w:val="Normal"/>
    <w:link w:val="FooterChar"/>
    <w:uiPriority w:val="99"/>
    <w:unhideWhenUsed/>
    <w:rsid w:val="000953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367"/>
  </w:style>
  <w:style w:type="character" w:styleId="Hyperlink">
    <w:name w:val="Hyperlink"/>
    <w:basedOn w:val="DefaultParagraphFont"/>
    <w:uiPriority w:val="99"/>
    <w:unhideWhenUsed/>
    <w:rsid w:val="000355FB"/>
    <w:rPr>
      <w:color w:val="0563C1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687A7C"/>
  </w:style>
  <w:style w:type="character" w:customStyle="1" w:styleId="Heading1Char">
    <w:name w:val="Heading 1 Char"/>
    <w:basedOn w:val="DefaultParagraphFont"/>
    <w:link w:val="Heading1"/>
    <w:uiPriority w:val="9"/>
    <w:rsid w:val="00F27D6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27D65"/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F27D65"/>
    <w:rPr>
      <w:rFonts w:ascii="Times New Roman" w:eastAsia="Times New Roman" w:hAnsi="Times New Roman" w:cs="Times New Roman"/>
      <w:b/>
      <w:bCs/>
      <w:kern w:val="0"/>
      <w:sz w:val="27"/>
      <w:szCs w:val="27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27D6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6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oktravels.com" TargetMode="External"/><Relationship Id="rId1" Type="http://schemas.openxmlformats.org/officeDocument/2006/relationships/hyperlink" Target="mailto:info@oroktravels.com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oktravels.com" TargetMode="External"/><Relationship Id="rId1" Type="http://schemas.openxmlformats.org/officeDocument/2006/relationships/hyperlink" Target="mailto:info@oroktravel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anguyangmail.com/Documents/Orok%20Work/02.%20MASTER%20TEMPLATES/Orok%20-%20Master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Orok - Master Template.dotx</Template>
  <TotalTime>48</TotalTime>
  <Pages>16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sang uyan</cp:lastModifiedBy>
  <cp:revision>1</cp:revision>
  <dcterms:created xsi:type="dcterms:W3CDTF">2026-03-03T10:43:00Z</dcterms:created>
  <dcterms:modified xsi:type="dcterms:W3CDTF">2026-03-03T17:35:00Z</dcterms:modified>
</cp:coreProperties>
</file>